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192" w:rsidRDefault="00BD6192" w:rsidP="00BC51DF">
      <w:pPr>
        <w:spacing w:line="480" w:lineRule="auto"/>
        <w:jc w:val="center"/>
        <w:rPr>
          <w:rFonts w:ascii="Times New Roman" w:hAnsi="Times New Roman" w:cs="Times New Roman"/>
          <w:b/>
          <w:sz w:val="24"/>
          <w:szCs w:val="24"/>
        </w:rPr>
      </w:pPr>
    </w:p>
    <w:p w:rsidR="00BD6192" w:rsidRDefault="00BD6192" w:rsidP="00BC51DF">
      <w:pPr>
        <w:spacing w:line="480" w:lineRule="auto"/>
        <w:jc w:val="center"/>
        <w:rPr>
          <w:rFonts w:ascii="Times New Roman" w:hAnsi="Times New Roman" w:cs="Times New Roman"/>
          <w:b/>
          <w:sz w:val="24"/>
          <w:szCs w:val="24"/>
        </w:rPr>
      </w:pPr>
    </w:p>
    <w:p w:rsidR="00BD6192" w:rsidRDefault="00BD6192" w:rsidP="00BC51DF">
      <w:pPr>
        <w:spacing w:line="480" w:lineRule="auto"/>
        <w:jc w:val="center"/>
        <w:rPr>
          <w:rFonts w:ascii="Times New Roman" w:hAnsi="Times New Roman" w:cs="Times New Roman"/>
          <w:b/>
          <w:sz w:val="24"/>
          <w:szCs w:val="24"/>
        </w:rPr>
      </w:pPr>
    </w:p>
    <w:p w:rsidR="00BD6192" w:rsidRDefault="00BD6192" w:rsidP="00BC51DF">
      <w:pPr>
        <w:spacing w:line="480" w:lineRule="auto"/>
        <w:jc w:val="center"/>
        <w:rPr>
          <w:rFonts w:ascii="Times New Roman" w:hAnsi="Times New Roman" w:cs="Times New Roman"/>
          <w:b/>
          <w:sz w:val="24"/>
          <w:szCs w:val="24"/>
        </w:rPr>
      </w:pPr>
    </w:p>
    <w:p w:rsidR="00BD6192" w:rsidRDefault="00BD6192" w:rsidP="00BC51DF">
      <w:pPr>
        <w:spacing w:line="480" w:lineRule="auto"/>
        <w:jc w:val="center"/>
        <w:rPr>
          <w:rFonts w:ascii="Times New Roman" w:hAnsi="Times New Roman" w:cs="Times New Roman"/>
          <w:b/>
          <w:sz w:val="24"/>
          <w:szCs w:val="24"/>
        </w:rPr>
      </w:pPr>
    </w:p>
    <w:p w:rsidR="00BD6192" w:rsidRDefault="00BD6192" w:rsidP="00D44566">
      <w:pPr>
        <w:spacing w:line="480" w:lineRule="auto"/>
        <w:rPr>
          <w:rFonts w:ascii="Times New Roman" w:hAnsi="Times New Roman" w:cs="Times New Roman"/>
          <w:b/>
          <w:sz w:val="24"/>
          <w:szCs w:val="24"/>
        </w:rPr>
      </w:pPr>
    </w:p>
    <w:p w:rsidR="008000BF" w:rsidRPr="00BC51DF" w:rsidRDefault="008000BF" w:rsidP="008000BF">
      <w:pPr>
        <w:spacing w:line="480" w:lineRule="auto"/>
        <w:jc w:val="center"/>
        <w:rPr>
          <w:rFonts w:ascii="Times New Roman" w:hAnsi="Times New Roman" w:cs="Times New Roman"/>
          <w:b/>
          <w:sz w:val="24"/>
          <w:szCs w:val="24"/>
        </w:rPr>
      </w:pPr>
      <w:r w:rsidRPr="00BC51DF">
        <w:rPr>
          <w:rFonts w:ascii="Times New Roman" w:hAnsi="Times New Roman" w:cs="Times New Roman"/>
          <w:b/>
          <w:sz w:val="24"/>
          <w:szCs w:val="24"/>
        </w:rPr>
        <w:t>Discussion</w:t>
      </w:r>
    </w:p>
    <w:p w:rsidR="008000BF" w:rsidRPr="00BA4CB9" w:rsidRDefault="008000BF" w:rsidP="008000BF">
      <w:pPr>
        <w:spacing w:line="480" w:lineRule="auto"/>
        <w:jc w:val="center"/>
        <w:rPr>
          <w:rFonts w:ascii="Times New Roman" w:hAnsi="Times New Roman" w:cs="Times New Roman"/>
          <w:sz w:val="24"/>
          <w:szCs w:val="24"/>
        </w:rPr>
      </w:pPr>
      <w:r w:rsidRPr="00BA4CB9">
        <w:rPr>
          <w:rFonts w:ascii="Times New Roman" w:hAnsi="Times New Roman" w:cs="Times New Roman"/>
          <w:sz w:val="24"/>
          <w:szCs w:val="24"/>
        </w:rPr>
        <w:t>Name</w:t>
      </w:r>
    </w:p>
    <w:p w:rsidR="008000BF" w:rsidRPr="00BA4CB9" w:rsidRDefault="008000BF" w:rsidP="008000BF">
      <w:pPr>
        <w:spacing w:line="480" w:lineRule="auto"/>
        <w:jc w:val="center"/>
        <w:rPr>
          <w:rFonts w:ascii="Times New Roman" w:hAnsi="Times New Roman" w:cs="Times New Roman"/>
          <w:sz w:val="24"/>
          <w:szCs w:val="24"/>
        </w:rPr>
      </w:pPr>
      <w:r w:rsidRPr="00BA4CB9">
        <w:rPr>
          <w:rFonts w:ascii="Times New Roman" w:hAnsi="Times New Roman" w:cs="Times New Roman"/>
          <w:sz w:val="24"/>
          <w:szCs w:val="24"/>
        </w:rPr>
        <w:t>Institution</w:t>
      </w:r>
    </w:p>
    <w:p w:rsidR="008000BF" w:rsidRPr="00BA4CB9" w:rsidRDefault="008000BF" w:rsidP="008000BF">
      <w:pPr>
        <w:spacing w:line="480" w:lineRule="auto"/>
        <w:jc w:val="center"/>
        <w:rPr>
          <w:rFonts w:ascii="Times New Roman" w:hAnsi="Times New Roman" w:cs="Times New Roman"/>
          <w:sz w:val="24"/>
          <w:szCs w:val="24"/>
        </w:rPr>
      </w:pPr>
      <w:r w:rsidRPr="00BA4CB9">
        <w:rPr>
          <w:rFonts w:ascii="Times New Roman" w:hAnsi="Times New Roman" w:cs="Times New Roman"/>
          <w:sz w:val="24"/>
          <w:szCs w:val="24"/>
        </w:rPr>
        <w:t>Date</w:t>
      </w:r>
    </w:p>
    <w:p w:rsidR="008000BF" w:rsidRDefault="008000BF" w:rsidP="008000BF">
      <w:pPr>
        <w:spacing w:line="480" w:lineRule="auto"/>
        <w:jc w:val="center"/>
        <w:rPr>
          <w:rFonts w:ascii="Times New Roman" w:hAnsi="Times New Roman" w:cs="Times New Roman"/>
          <w:b/>
          <w:sz w:val="24"/>
          <w:szCs w:val="24"/>
        </w:rPr>
      </w:pPr>
    </w:p>
    <w:p w:rsidR="00BD6192" w:rsidRDefault="00BD6192" w:rsidP="00BC51DF">
      <w:pPr>
        <w:spacing w:line="480" w:lineRule="auto"/>
        <w:jc w:val="center"/>
        <w:rPr>
          <w:rFonts w:ascii="Times New Roman" w:hAnsi="Times New Roman" w:cs="Times New Roman"/>
          <w:b/>
          <w:sz w:val="24"/>
          <w:szCs w:val="24"/>
        </w:rPr>
      </w:pPr>
    </w:p>
    <w:p w:rsidR="00BD6192" w:rsidRDefault="00BD6192" w:rsidP="00BC51DF">
      <w:pPr>
        <w:spacing w:line="480" w:lineRule="auto"/>
        <w:jc w:val="center"/>
        <w:rPr>
          <w:rFonts w:ascii="Times New Roman" w:hAnsi="Times New Roman" w:cs="Times New Roman"/>
          <w:b/>
          <w:sz w:val="24"/>
          <w:szCs w:val="24"/>
        </w:rPr>
      </w:pPr>
    </w:p>
    <w:p w:rsidR="00BD6192" w:rsidRDefault="00BD6192" w:rsidP="008000BF">
      <w:pPr>
        <w:spacing w:line="480" w:lineRule="auto"/>
        <w:rPr>
          <w:rFonts w:ascii="Times New Roman" w:hAnsi="Times New Roman" w:cs="Times New Roman"/>
          <w:b/>
          <w:sz w:val="24"/>
          <w:szCs w:val="24"/>
        </w:rPr>
      </w:pPr>
    </w:p>
    <w:p w:rsidR="008000BF" w:rsidRDefault="008000BF" w:rsidP="008000BF">
      <w:pPr>
        <w:spacing w:line="480" w:lineRule="auto"/>
        <w:rPr>
          <w:rFonts w:ascii="Times New Roman" w:hAnsi="Times New Roman" w:cs="Times New Roman"/>
          <w:b/>
          <w:sz w:val="24"/>
          <w:szCs w:val="24"/>
        </w:rPr>
      </w:pPr>
    </w:p>
    <w:p w:rsidR="00D44566" w:rsidRDefault="00D44566" w:rsidP="008000BF">
      <w:pPr>
        <w:spacing w:line="480" w:lineRule="auto"/>
        <w:rPr>
          <w:rFonts w:ascii="Times New Roman" w:hAnsi="Times New Roman" w:cs="Times New Roman"/>
          <w:b/>
          <w:sz w:val="24"/>
          <w:szCs w:val="24"/>
        </w:rPr>
      </w:pPr>
    </w:p>
    <w:p w:rsidR="00D44566" w:rsidRDefault="00D44566" w:rsidP="008000BF">
      <w:pPr>
        <w:spacing w:line="480" w:lineRule="auto"/>
        <w:rPr>
          <w:rFonts w:ascii="Times New Roman" w:hAnsi="Times New Roman" w:cs="Times New Roman"/>
          <w:b/>
          <w:sz w:val="24"/>
          <w:szCs w:val="24"/>
        </w:rPr>
      </w:pPr>
    </w:p>
    <w:p w:rsidR="00D44566" w:rsidRDefault="00D44566" w:rsidP="008000BF">
      <w:pPr>
        <w:spacing w:line="480" w:lineRule="auto"/>
        <w:rPr>
          <w:rFonts w:ascii="Times New Roman" w:hAnsi="Times New Roman" w:cs="Times New Roman"/>
          <w:b/>
          <w:sz w:val="24"/>
          <w:szCs w:val="24"/>
        </w:rPr>
      </w:pPr>
    </w:p>
    <w:p w:rsidR="00CF0144" w:rsidRPr="00BC51DF" w:rsidRDefault="00CF0144" w:rsidP="00BC51DF">
      <w:pPr>
        <w:spacing w:line="480" w:lineRule="auto"/>
        <w:jc w:val="center"/>
        <w:rPr>
          <w:rFonts w:ascii="Times New Roman" w:hAnsi="Times New Roman" w:cs="Times New Roman"/>
          <w:b/>
          <w:sz w:val="24"/>
          <w:szCs w:val="24"/>
        </w:rPr>
      </w:pPr>
      <w:r w:rsidRPr="00BC51DF">
        <w:rPr>
          <w:rFonts w:ascii="Times New Roman" w:hAnsi="Times New Roman" w:cs="Times New Roman"/>
          <w:b/>
          <w:sz w:val="24"/>
          <w:szCs w:val="24"/>
        </w:rPr>
        <w:lastRenderedPageBreak/>
        <w:t>Discussion</w:t>
      </w:r>
    </w:p>
    <w:p w:rsidR="00CF0144" w:rsidRPr="00BC51DF" w:rsidRDefault="00CF0144" w:rsidP="00BC51DF">
      <w:pPr>
        <w:spacing w:line="480" w:lineRule="auto"/>
        <w:ind w:firstLine="720"/>
        <w:rPr>
          <w:rFonts w:ascii="Times New Roman" w:hAnsi="Times New Roman" w:cs="Times New Roman"/>
          <w:sz w:val="24"/>
          <w:szCs w:val="24"/>
        </w:rPr>
      </w:pPr>
      <w:r w:rsidRPr="00BC51DF">
        <w:rPr>
          <w:rFonts w:ascii="Times New Roman" w:hAnsi="Times New Roman" w:cs="Times New Roman"/>
          <w:sz w:val="24"/>
          <w:szCs w:val="24"/>
        </w:rPr>
        <w:t>I think the video is a vital talk that has information that is useful to many people in personal and professional life. The concept of how to speak up for yourself seems universally applicable and useful. The vide</w:t>
      </w:r>
      <w:r w:rsidR="00BC51DF" w:rsidRPr="00BC51DF">
        <w:rPr>
          <w:rFonts w:ascii="Times New Roman" w:hAnsi="Times New Roman" w:cs="Times New Roman"/>
          <w:sz w:val="24"/>
          <w:szCs w:val="24"/>
        </w:rPr>
        <w:t>o is clear on when to speak and</w:t>
      </w:r>
      <w:r w:rsidRPr="00BC51DF">
        <w:rPr>
          <w:rFonts w:ascii="Times New Roman" w:hAnsi="Times New Roman" w:cs="Times New Roman"/>
          <w:sz w:val="24"/>
          <w:szCs w:val="24"/>
        </w:rPr>
        <w:t xml:space="preserve"> offer some good insights because speaking up can be challenging at times because if we push hard, we risk alienating others, and if we don’t push ha</w:t>
      </w:r>
      <w:r w:rsidR="00BC51DF" w:rsidRPr="00BC51DF">
        <w:rPr>
          <w:rFonts w:ascii="Times New Roman" w:hAnsi="Times New Roman" w:cs="Times New Roman"/>
          <w:sz w:val="24"/>
          <w:szCs w:val="24"/>
        </w:rPr>
        <w:t>rd, we risk being trodden over (TED</w:t>
      </w:r>
      <w:r w:rsidR="009371C6">
        <w:rPr>
          <w:rFonts w:ascii="Times New Roman" w:hAnsi="Times New Roman" w:cs="Times New Roman"/>
          <w:sz w:val="24"/>
          <w:szCs w:val="24"/>
        </w:rPr>
        <w:t>,</w:t>
      </w:r>
      <w:r w:rsidR="00BC51DF" w:rsidRPr="00BC51DF">
        <w:rPr>
          <w:rFonts w:ascii="Times New Roman" w:hAnsi="Times New Roman" w:cs="Times New Roman"/>
          <w:sz w:val="24"/>
          <w:szCs w:val="24"/>
        </w:rPr>
        <w:t xml:space="preserve"> 2016).</w:t>
      </w:r>
      <w:r w:rsidRPr="00BC51DF">
        <w:rPr>
          <w:rFonts w:ascii="Times New Roman" w:hAnsi="Times New Roman" w:cs="Times New Roman"/>
          <w:sz w:val="24"/>
          <w:szCs w:val="24"/>
        </w:rPr>
        <w:t>Therefore the presentation opinion</w:t>
      </w:r>
      <w:r w:rsidR="00BC51DF" w:rsidRPr="00BC51DF">
        <w:rPr>
          <w:rFonts w:ascii="Times New Roman" w:hAnsi="Times New Roman" w:cs="Times New Roman"/>
          <w:sz w:val="24"/>
          <w:szCs w:val="24"/>
        </w:rPr>
        <w:t>s</w:t>
      </w:r>
      <w:r w:rsidRPr="00BC51DF">
        <w:rPr>
          <w:rFonts w:ascii="Times New Roman" w:hAnsi="Times New Roman" w:cs="Times New Roman"/>
          <w:sz w:val="24"/>
          <w:szCs w:val="24"/>
        </w:rPr>
        <w:t xml:space="preserve"> that one should learn to expand their range to </w:t>
      </w:r>
      <w:r w:rsidR="00413AC0" w:rsidRPr="00BC51DF">
        <w:rPr>
          <w:rFonts w:ascii="Times New Roman" w:hAnsi="Times New Roman" w:cs="Times New Roman"/>
          <w:sz w:val="24"/>
          <w:szCs w:val="24"/>
        </w:rPr>
        <w:t>standard</w:t>
      </w:r>
      <w:r w:rsidRPr="00BC51DF">
        <w:rPr>
          <w:rFonts w:ascii="Times New Roman" w:hAnsi="Times New Roman" w:cs="Times New Roman"/>
          <w:sz w:val="24"/>
          <w:szCs w:val="24"/>
        </w:rPr>
        <w:t xml:space="preserve"> behavior while speaking up. Arguably the video changed my view on how to speak to people. While speaking up, it is vital to increase my range of acceptable behavior, which can make it easier to stand up for myself and </w:t>
      </w:r>
      <w:r w:rsidR="00413AC0" w:rsidRPr="00BC51DF">
        <w:rPr>
          <w:rFonts w:ascii="Times New Roman" w:hAnsi="Times New Roman" w:cs="Times New Roman"/>
          <w:sz w:val="24"/>
          <w:szCs w:val="24"/>
        </w:rPr>
        <w:t>eventually</w:t>
      </w:r>
      <w:r w:rsidRPr="00BC51DF">
        <w:rPr>
          <w:rFonts w:ascii="Times New Roman" w:hAnsi="Times New Roman" w:cs="Times New Roman"/>
          <w:sz w:val="24"/>
          <w:szCs w:val="24"/>
        </w:rPr>
        <w:t xml:space="preserve"> get what I need, especially when speaking to my colleagues. Adam offers seven recommendations. When it comes time for performance review, one can employ the concept of staying within their range that avoids being too hard and, at the same, too soft while reviewing performance. While solving </w:t>
      </w:r>
      <w:r w:rsidR="00F7748D">
        <w:rPr>
          <w:rFonts w:ascii="Times New Roman" w:hAnsi="Times New Roman" w:cs="Times New Roman"/>
          <w:sz w:val="24"/>
          <w:szCs w:val="24"/>
        </w:rPr>
        <w:t xml:space="preserve">a conflict with a colleague, one </w:t>
      </w:r>
      <w:r w:rsidRPr="00BC51DF">
        <w:rPr>
          <w:rFonts w:ascii="Times New Roman" w:hAnsi="Times New Roman" w:cs="Times New Roman"/>
          <w:sz w:val="24"/>
          <w:szCs w:val="24"/>
        </w:rPr>
        <w:t>can adopt the recommendation to stay assertive and possibly help dilute a volatile situation.  Notably, while dealing with a patient who is unhappy with their care, I can use the recommendation to signal flexibility. When the patient is given option</w:t>
      </w:r>
      <w:r w:rsidR="00F7748D">
        <w:rPr>
          <w:rFonts w:ascii="Times New Roman" w:hAnsi="Times New Roman" w:cs="Times New Roman"/>
          <w:sz w:val="24"/>
          <w:szCs w:val="24"/>
        </w:rPr>
        <w:t>s</w:t>
      </w:r>
      <w:bookmarkStart w:id="0" w:name="_GoBack"/>
      <w:bookmarkEnd w:id="0"/>
      <w:r w:rsidRPr="00BC51DF">
        <w:rPr>
          <w:rFonts w:ascii="Times New Roman" w:hAnsi="Times New Roman" w:cs="Times New Roman"/>
          <w:sz w:val="24"/>
          <w:szCs w:val="24"/>
        </w:rPr>
        <w:t xml:space="preserve"> that might lower their defense on their care, they might accept their choice without resistance.</w:t>
      </w:r>
    </w:p>
    <w:p w:rsidR="004A06FE" w:rsidRPr="00BC51DF" w:rsidRDefault="00CF0144" w:rsidP="00BC51DF">
      <w:pPr>
        <w:spacing w:line="480" w:lineRule="auto"/>
        <w:ind w:firstLine="720"/>
        <w:rPr>
          <w:rFonts w:ascii="Times New Roman" w:hAnsi="Times New Roman" w:cs="Times New Roman"/>
          <w:sz w:val="24"/>
          <w:szCs w:val="24"/>
        </w:rPr>
      </w:pPr>
      <w:r w:rsidRPr="00BC51DF">
        <w:rPr>
          <w:rFonts w:ascii="Times New Roman" w:hAnsi="Times New Roman" w:cs="Times New Roman"/>
          <w:sz w:val="24"/>
          <w:szCs w:val="24"/>
        </w:rPr>
        <w:t xml:space="preserve">Notably, after reviewing the video, I believe it is true we are looking at happiness and success backward. I </w:t>
      </w:r>
      <w:r w:rsidR="00413AC0" w:rsidRPr="00BC51DF">
        <w:rPr>
          <w:rFonts w:ascii="Times New Roman" w:hAnsi="Times New Roman" w:cs="Times New Roman"/>
          <w:sz w:val="24"/>
          <w:szCs w:val="24"/>
        </w:rPr>
        <w:t>reflect</w:t>
      </w:r>
      <w:r w:rsidRPr="00BC51DF">
        <w:rPr>
          <w:rFonts w:ascii="Times New Roman" w:hAnsi="Times New Roman" w:cs="Times New Roman"/>
          <w:sz w:val="24"/>
          <w:szCs w:val="24"/>
        </w:rPr>
        <w:t xml:space="preserve"> a lot about this and </w:t>
      </w:r>
      <w:r w:rsidR="00413AC0" w:rsidRPr="00BC51DF">
        <w:rPr>
          <w:rFonts w:ascii="Times New Roman" w:hAnsi="Times New Roman" w:cs="Times New Roman"/>
          <w:sz w:val="24"/>
          <w:szCs w:val="24"/>
        </w:rPr>
        <w:t>particularly</w:t>
      </w:r>
      <w:r w:rsidRPr="00BC51DF">
        <w:rPr>
          <w:rFonts w:ascii="Times New Roman" w:hAnsi="Times New Roman" w:cs="Times New Roman"/>
          <w:sz w:val="24"/>
          <w:szCs w:val="24"/>
        </w:rPr>
        <w:t xml:space="preserve"> our way of seeing things. Notably, what we </w:t>
      </w:r>
      <w:r w:rsidR="00413AC0" w:rsidRPr="00BC51DF">
        <w:rPr>
          <w:rFonts w:ascii="Times New Roman" w:hAnsi="Times New Roman" w:cs="Times New Roman"/>
          <w:sz w:val="24"/>
          <w:szCs w:val="24"/>
        </w:rPr>
        <w:t>recognize</w:t>
      </w:r>
      <w:r w:rsidRPr="00BC51DF">
        <w:rPr>
          <w:rFonts w:ascii="Times New Roman" w:hAnsi="Times New Roman" w:cs="Times New Roman"/>
          <w:sz w:val="24"/>
          <w:szCs w:val="24"/>
        </w:rPr>
        <w:t xml:space="preserve"> and give </w:t>
      </w:r>
      <w:r w:rsidR="00413AC0" w:rsidRPr="00BC51DF">
        <w:rPr>
          <w:rFonts w:ascii="Times New Roman" w:hAnsi="Times New Roman" w:cs="Times New Roman"/>
          <w:sz w:val="24"/>
          <w:szCs w:val="24"/>
        </w:rPr>
        <w:t>significance</w:t>
      </w:r>
      <w:r w:rsidRPr="00BC51DF">
        <w:rPr>
          <w:rFonts w:ascii="Times New Roman" w:hAnsi="Times New Roman" w:cs="Times New Roman"/>
          <w:sz w:val="24"/>
          <w:szCs w:val="24"/>
        </w:rPr>
        <w:t xml:space="preserve"> to the world makes the </w:t>
      </w:r>
      <w:r w:rsidR="00413AC0" w:rsidRPr="00BC51DF">
        <w:rPr>
          <w:rFonts w:ascii="Times New Roman" w:hAnsi="Times New Roman" w:cs="Times New Roman"/>
          <w:sz w:val="24"/>
          <w:szCs w:val="24"/>
        </w:rPr>
        <w:t>change</w:t>
      </w:r>
      <w:r w:rsidRPr="00BC51DF">
        <w:rPr>
          <w:rFonts w:ascii="Times New Roman" w:hAnsi="Times New Roman" w:cs="Times New Roman"/>
          <w:sz w:val="24"/>
          <w:szCs w:val="24"/>
        </w:rPr>
        <w:t xml:space="preserve"> in what we call happiness. The reasons why we are looking at happiness and success backward are brought about by an asymptomatic flawed approach to happiness. For instance, people tend to think if they accomplish a goal and have a certain level of success, then they will be happy; however, in the </w:t>
      </w:r>
      <w:r w:rsidRPr="00BC51DF">
        <w:rPr>
          <w:rFonts w:ascii="Times New Roman" w:hAnsi="Times New Roman" w:cs="Times New Roman"/>
          <w:sz w:val="24"/>
          <w:szCs w:val="24"/>
        </w:rPr>
        <w:lastRenderedPageBreak/>
        <w:t>end, we get it backwards because when people actually have success, the brain changes the benchm</w:t>
      </w:r>
      <w:r w:rsidR="00BC51DF" w:rsidRPr="00BC51DF">
        <w:rPr>
          <w:rFonts w:ascii="Times New Roman" w:hAnsi="Times New Roman" w:cs="Times New Roman"/>
          <w:sz w:val="24"/>
          <w:szCs w:val="24"/>
        </w:rPr>
        <w:t>ark for what</w:t>
      </w:r>
      <w:r w:rsidR="009371C6">
        <w:rPr>
          <w:rFonts w:ascii="Times New Roman" w:hAnsi="Times New Roman" w:cs="Times New Roman"/>
          <w:sz w:val="24"/>
          <w:szCs w:val="24"/>
        </w:rPr>
        <w:t xml:space="preserve"> success looks like (TEDx Talks, </w:t>
      </w:r>
      <w:r w:rsidR="00BC51DF" w:rsidRPr="00BC51DF">
        <w:rPr>
          <w:rFonts w:ascii="Times New Roman" w:hAnsi="Times New Roman" w:cs="Times New Roman"/>
          <w:sz w:val="24"/>
          <w:szCs w:val="24"/>
        </w:rPr>
        <w:t xml:space="preserve">2011). </w:t>
      </w:r>
      <w:r w:rsidRPr="00BC51DF">
        <w:rPr>
          <w:rFonts w:ascii="Times New Roman" w:hAnsi="Times New Roman" w:cs="Times New Roman"/>
          <w:sz w:val="24"/>
          <w:szCs w:val="24"/>
        </w:rPr>
        <w:t xml:space="preserve"> Usually, when we get to experience happiness, there is a mindset that drives us to end up with what barely resembles what we had planned. Generally, as a result of changing the goal post of what success looks like every time we achieve it, then we tend to push happiness which is attributed to success over the cognitive horizon, and the end result is getting both happiness and success backward.</w:t>
      </w: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787D14" w:rsidRDefault="00787D14" w:rsidP="00BC51DF">
      <w:pPr>
        <w:spacing w:line="480" w:lineRule="auto"/>
        <w:jc w:val="center"/>
        <w:rPr>
          <w:rFonts w:ascii="Times New Roman" w:hAnsi="Times New Roman" w:cs="Times New Roman"/>
          <w:b/>
          <w:sz w:val="24"/>
          <w:szCs w:val="24"/>
        </w:rPr>
      </w:pPr>
    </w:p>
    <w:p w:rsidR="0089120E" w:rsidRPr="00BC51DF" w:rsidRDefault="0089120E" w:rsidP="00BC51DF">
      <w:pPr>
        <w:spacing w:line="480" w:lineRule="auto"/>
        <w:jc w:val="center"/>
        <w:rPr>
          <w:rFonts w:ascii="Times New Roman" w:hAnsi="Times New Roman" w:cs="Times New Roman"/>
          <w:b/>
          <w:sz w:val="24"/>
          <w:szCs w:val="24"/>
        </w:rPr>
      </w:pPr>
      <w:r w:rsidRPr="00BC51DF">
        <w:rPr>
          <w:rFonts w:ascii="Times New Roman" w:hAnsi="Times New Roman" w:cs="Times New Roman"/>
          <w:b/>
          <w:sz w:val="24"/>
          <w:szCs w:val="24"/>
        </w:rPr>
        <w:lastRenderedPageBreak/>
        <w:t>References</w:t>
      </w:r>
    </w:p>
    <w:p w:rsidR="00BC51DF" w:rsidRPr="00BC51DF" w:rsidRDefault="00BC51DF" w:rsidP="00BC51DF">
      <w:pPr>
        <w:spacing w:line="480" w:lineRule="auto"/>
        <w:ind w:left="720" w:hanging="720"/>
        <w:rPr>
          <w:rFonts w:ascii="Times New Roman" w:hAnsi="Times New Roman" w:cs="Times New Roman"/>
          <w:sz w:val="24"/>
          <w:szCs w:val="24"/>
        </w:rPr>
      </w:pPr>
      <w:r w:rsidRPr="00BC51DF">
        <w:rPr>
          <w:rFonts w:ascii="Times New Roman" w:hAnsi="Times New Roman" w:cs="Times New Roman"/>
          <w:sz w:val="24"/>
          <w:szCs w:val="24"/>
        </w:rPr>
        <w:t xml:space="preserve">TED. (2016). How to speak up for yourself | Adam Galinsky. YouTube. Retrieved from: </w:t>
      </w:r>
      <w:hyperlink r:id="rId6" w:history="1">
        <w:r w:rsidRPr="00BC51DF">
          <w:rPr>
            <w:rStyle w:val="Hyperlink"/>
            <w:rFonts w:ascii="Times New Roman" w:hAnsi="Times New Roman" w:cs="Times New Roman"/>
            <w:sz w:val="24"/>
            <w:szCs w:val="24"/>
          </w:rPr>
          <w:t>https://www.youtube.com/watch?v=MEDgtjpycYg</w:t>
        </w:r>
      </w:hyperlink>
    </w:p>
    <w:p w:rsidR="00BC51DF" w:rsidRPr="00BC51DF" w:rsidRDefault="00BC51DF" w:rsidP="00BC51DF">
      <w:pPr>
        <w:spacing w:line="480" w:lineRule="auto"/>
        <w:ind w:left="720" w:hanging="720"/>
        <w:rPr>
          <w:rFonts w:ascii="Times New Roman" w:hAnsi="Times New Roman" w:cs="Times New Roman"/>
          <w:sz w:val="24"/>
          <w:szCs w:val="24"/>
        </w:rPr>
      </w:pPr>
      <w:r w:rsidRPr="00BC51DF">
        <w:rPr>
          <w:rFonts w:ascii="Times New Roman" w:hAnsi="Times New Roman" w:cs="Times New Roman"/>
          <w:sz w:val="24"/>
          <w:szCs w:val="24"/>
        </w:rPr>
        <w:t xml:space="preserve">TEDx Talks. (2011). TEDxBloomington - Shawn Achor - "The Happiness Advantage: Linking Positive Brains to Performance". You Tube. Retrieved from: </w:t>
      </w:r>
      <w:hyperlink r:id="rId7" w:history="1">
        <w:r w:rsidRPr="00BC51DF">
          <w:rPr>
            <w:rStyle w:val="Hyperlink"/>
            <w:rFonts w:ascii="Times New Roman" w:hAnsi="Times New Roman" w:cs="Times New Roman"/>
            <w:sz w:val="24"/>
            <w:szCs w:val="24"/>
          </w:rPr>
          <w:t>https://www.youtube.com/watch?v=GXy__kBVq1M</w:t>
        </w:r>
      </w:hyperlink>
    </w:p>
    <w:p w:rsidR="00286196" w:rsidRPr="00BC51DF" w:rsidRDefault="00286196" w:rsidP="00BC51DF">
      <w:pPr>
        <w:spacing w:line="480" w:lineRule="auto"/>
        <w:rPr>
          <w:rFonts w:ascii="Times New Roman" w:hAnsi="Times New Roman" w:cs="Times New Roman"/>
          <w:sz w:val="24"/>
          <w:szCs w:val="24"/>
        </w:rPr>
      </w:pPr>
    </w:p>
    <w:p w:rsidR="00286196" w:rsidRPr="00BC51DF" w:rsidRDefault="00286196" w:rsidP="00BC51DF">
      <w:pPr>
        <w:spacing w:line="480" w:lineRule="auto"/>
        <w:rPr>
          <w:rFonts w:ascii="Times New Roman" w:eastAsia="Times New Roman" w:hAnsi="Times New Roman" w:cs="Times New Roman"/>
          <w:sz w:val="24"/>
          <w:szCs w:val="24"/>
        </w:rPr>
      </w:pPr>
    </w:p>
    <w:p w:rsidR="00286196" w:rsidRPr="00BC51DF" w:rsidRDefault="00286196" w:rsidP="00BC51DF">
      <w:pPr>
        <w:spacing w:line="480" w:lineRule="auto"/>
        <w:rPr>
          <w:rFonts w:ascii="Times New Roman" w:hAnsi="Times New Roman" w:cs="Times New Roman"/>
          <w:sz w:val="24"/>
          <w:szCs w:val="24"/>
        </w:rPr>
      </w:pPr>
    </w:p>
    <w:sectPr w:rsidR="00286196" w:rsidRPr="00BC51DF" w:rsidSect="00132DE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45A" w:rsidRDefault="0027345A" w:rsidP="00BD6192">
      <w:pPr>
        <w:spacing w:after="0" w:line="240" w:lineRule="auto"/>
      </w:pPr>
      <w:r>
        <w:separator/>
      </w:r>
    </w:p>
  </w:endnote>
  <w:endnote w:type="continuationSeparator" w:id="1">
    <w:p w:rsidR="0027345A" w:rsidRDefault="0027345A" w:rsidP="00BD6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45A" w:rsidRDefault="0027345A" w:rsidP="00BD6192">
      <w:pPr>
        <w:spacing w:after="0" w:line="240" w:lineRule="auto"/>
      </w:pPr>
      <w:r>
        <w:separator/>
      </w:r>
    </w:p>
  </w:footnote>
  <w:footnote w:type="continuationSeparator" w:id="1">
    <w:p w:rsidR="0027345A" w:rsidRDefault="0027345A" w:rsidP="00BD6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192" w:rsidRPr="00BD6192" w:rsidRDefault="00BD6192">
    <w:pPr>
      <w:pStyle w:val="Header"/>
      <w:rPr>
        <w:rFonts w:ascii="Times New Roman" w:hAnsi="Times New Roman" w:cs="Times New Roman"/>
        <w:sz w:val="24"/>
        <w:szCs w:val="24"/>
      </w:rPr>
    </w:pPr>
    <w:r>
      <w:tab/>
    </w:r>
    <w:r>
      <w:tab/>
    </w:r>
    <w:r w:rsidR="00132DE2" w:rsidRPr="00BD6192">
      <w:rPr>
        <w:rFonts w:ascii="Times New Roman" w:hAnsi="Times New Roman" w:cs="Times New Roman"/>
        <w:sz w:val="24"/>
        <w:szCs w:val="24"/>
      </w:rPr>
      <w:fldChar w:fldCharType="begin"/>
    </w:r>
    <w:r w:rsidRPr="00BD6192">
      <w:rPr>
        <w:rFonts w:ascii="Times New Roman" w:hAnsi="Times New Roman" w:cs="Times New Roman"/>
        <w:sz w:val="24"/>
        <w:szCs w:val="24"/>
      </w:rPr>
      <w:instrText xml:space="preserve"> PAGE   \* MERGEFORMAT </w:instrText>
    </w:r>
    <w:r w:rsidR="00132DE2" w:rsidRPr="00BD6192">
      <w:rPr>
        <w:rFonts w:ascii="Times New Roman" w:hAnsi="Times New Roman" w:cs="Times New Roman"/>
        <w:sz w:val="24"/>
        <w:szCs w:val="24"/>
      </w:rPr>
      <w:fldChar w:fldCharType="separate"/>
    </w:r>
    <w:r w:rsidR="009371C6">
      <w:rPr>
        <w:rFonts w:ascii="Times New Roman" w:hAnsi="Times New Roman" w:cs="Times New Roman"/>
        <w:noProof/>
        <w:sz w:val="24"/>
        <w:szCs w:val="24"/>
      </w:rPr>
      <w:t>4</w:t>
    </w:r>
    <w:r w:rsidR="00132DE2" w:rsidRPr="00BD6192">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4F7A"/>
    <w:rsid w:val="00081F63"/>
    <w:rsid w:val="00132DE2"/>
    <w:rsid w:val="001A3238"/>
    <w:rsid w:val="0027345A"/>
    <w:rsid w:val="00286196"/>
    <w:rsid w:val="003E3AF1"/>
    <w:rsid w:val="00413AC0"/>
    <w:rsid w:val="004A06FE"/>
    <w:rsid w:val="005150B2"/>
    <w:rsid w:val="005D4F7A"/>
    <w:rsid w:val="00736BA7"/>
    <w:rsid w:val="00787D14"/>
    <w:rsid w:val="008000BF"/>
    <w:rsid w:val="0089120E"/>
    <w:rsid w:val="00896F19"/>
    <w:rsid w:val="009371C6"/>
    <w:rsid w:val="009E4040"/>
    <w:rsid w:val="00A8530F"/>
    <w:rsid w:val="00B36794"/>
    <w:rsid w:val="00BC51DF"/>
    <w:rsid w:val="00BD6192"/>
    <w:rsid w:val="00C53BDE"/>
    <w:rsid w:val="00C7435B"/>
    <w:rsid w:val="00CF0144"/>
    <w:rsid w:val="00CF57A9"/>
    <w:rsid w:val="00D0676A"/>
    <w:rsid w:val="00D44566"/>
    <w:rsid w:val="00E24299"/>
    <w:rsid w:val="00E62A25"/>
    <w:rsid w:val="00ED797F"/>
    <w:rsid w:val="00EF2F25"/>
    <w:rsid w:val="00F7748D"/>
    <w:rsid w:val="00F926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E2"/>
  </w:style>
  <w:style w:type="paragraph" w:styleId="Heading1">
    <w:name w:val="heading 1"/>
    <w:basedOn w:val="Normal"/>
    <w:link w:val="Heading1Char"/>
    <w:uiPriority w:val="9"/>
    <w:qFormat/>
    <w:rsid w:val="002861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19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6196"/>
    <w:rPr>
      <w:color w:val="0563C1" w:themeColor="hyperlink"/>
      <w:u w:val="single"/>
    </w:rPr>
  </w:style>
  <w:style w:type="paragraph" w:styleId="Header">
    <w:name w:val="header"/>
    <w:basedOn w:val="Normal"/>
    <w:link w:val="HeaderChar"/>
    <w:uiPriority w:val="99"/>
    <w:unhideWhenUsed/>
    <w:rsid w:val="00BD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192"/>
  </w:style>
  <w:style w:type="paragraph" w:styleId="Footer">
    <w:name w:val="footer"/>
    <w:basedOn w:val="Normal"/>
    <w:link w:val="FooterChar"/>
    <w:uiPriority w:val="99"/>
    <w:unhideWhenUsed/>
    <w:rsid w:val="00BD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192"/>
  </w:style>
</w:styles>
</file>

<file path=word/webSettings.xml><?xml version="1.0" encoding="utf-8"?>
<w:webSettings xmlns:r="http://schemas.openxmlformats.org/officeDocument/2006/relationships" xmlns:w="http://schemas.openxmlformats.org/wordprocessingml/2006/main">
  <w:divs>
    <w:div w:id="1549226109">
      <w:bodyDiv w:val="1"/>
      <w:marLeft w:val="0"/>
      <w:marRight w:val="0"/>
      <w:marTop w:val="0"/>
      <w:marBottom w:val="0"/>
      <w:divBdr>
        <w:top w:val="none" w:sz="0" w:space="0" w:color="auto"/>
        <w:left w:val="none" w:sz="0" w:space="0" w:color="auto"/>
        <w:bottom w:val="none" w:sz="0" w:space="0" w:color="auto"/>
        <w:right w:val="none" w:sz="0" w:space="0" w:color="auto"/>
      </w:divBdr>
      <w:divsChild>
        <w:div w:id="556431061">
          <w:marLeft w:val="0"/>
          <w:marRight w:val="0"/>
          <w:marTop w:val="0"/>
          <w:marBottom w:val="0"/>
          <w:divBdr>
            <w:top w:val="none" w:sz="0" w:space="0" w:color="auto"/>
            <w:left w:val="none" w:sz="0" w:space="0" w:color="auto"/>
            <w:bottom w:val="none" w:sz="0" w:space="0" w:color="auto"/>
            <w:right w:val="none" w:sz="0" w:space="0" w:color="auto"/>
          </w:divBdr>
          <w:divsChild>
            <w:div w:id="181751464">
              <w:marLeft w:val="0"/>
              <w:marRight w:val="0"/>
              <w:marTop w:val="0"/>
              <w:marBottom w:val="0"/>
              <w:divBdr>
                <w:top w:val="none" w:sz="0" w:space="0" w:color="auto"/>
                <w:left w:val="none" w:sz="0" w:space="0" w:color="auto"/>
                <w:bottom w:val="none" w:sz="0" w:space="0" w:color="auto"/>
                <w:right w:val="none" w:sz="0" w:space="0" w:color="auto"/>
              </w:divBdr>
            </w:div>
          </w:divsChild>
        </w:div>
        <w:div w:id="1329559506">
          <w:marLeft w:val="0"/>
          <w:marRight w:val="0"/>
          <w:marTop w:val="0"/>
          <w:marBottom w:val="0"/>
          <w:divBdr>
            <w:top w:val="none" w:sz="0" w:space="0" w:color="auto"/>
            <w:left w:val="none" w:sz="0" w:space="0" w:color="auto"/>
            <w:bottom w:val="none" w:sz="0" w:space="0" w:color="auto"/>
            <w:right w:val="none" w:sz="0" w:space="0" w:color="auto"/>
          </w:divBdr>
          <w:divsChild>
            <w:div w:id="1741635912">
              <w:marLeft w:val="0"/>
              <w:marRight w:val="0"/>
              <w:marTop w:val="0"/>
              <w:marBottom w:val="0"/>
              <w:divBdr>
                <w:top w:val="none" w:sz="0" w:space="0" w:color="auto"/>
                <w:left w:val="none" w:sz="0" w:space="0" w:color="auto"/>
                <w:bottom w:val="none" w:sz="0" w:space="0" w:color="auto"/>
                <w:right w:val="none" w:sz="0" w:space="0" w:color="auto"/>
              </w:divBdr>
              <w:divsChild>
                <w:div w:id="21187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68045">
      <w:bodyDiv w:val="1"/>
      <w:marLeft w:val="0"/>
      <w:marRight w:val="0"/>
      <w:marTop w:val="0"/>
      <w:marBottom w:val="0"/>
      <w:divBdr>
        <w:top w:val="none" w:sz="0" w:space="0" w:color="auto"/>
        <w:left w:val="none" w:sz="0" w:space="0" w:color="auto"/>
        <w:bottom w:val="none" w:sz="0" w:space="0" w:color="auto"/>
        <w:right w:val="none" w:sz="0" w:space="0" w:color="auto"/>
      </w:divBdr>
    </w:div>
    <w:div w:id="17851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GXy__kBVq1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EDgtjpycY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2021-04-13T08:47:00Z</dcterms:created>
  <dcterms:modified xsi:type="dcterms:W3CDTF">2021-04-13T08:47:00Z</dcterms:modified>
</cp:coreProperties>
</file>